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741" w:rsidRPr="0085316E" w:rsidRDefault="00C06741" w:rsidP="00C06741">
      <w:pPr>
        <w:pStyle w:val="1"/>
        <w:rPr>
          <w:rFonts w:ascii="Georgia" w:hAnsi="Georgia"/>
          <w:b/>
          <w:bCs/>
          <w:sz w:val="24"/>
          <w:szCs w:val="21"/>
        </w:rPr>
      </w:pPr>
      <w:r w:rsidRPr="0085316E">
        <w:rPr>
          <w:rFonts w:ascii="Georgia" w:hAnsi="Georgia" w:hint="eastAsia"/>
          <w:b/>
          <w:bCs/>
          <w:sz w:val="24"/>
          <w:szCs w:val="21"/>
        </w:rPr>
        <w:t>Course Design</w:t>
      </w:r>
      <w:r w:rsidRPr="0085316E">
        <w:rPr>
          <w:rFonts w:ascii="Georgia" w:hAnsi="Georgia"/>
          <w:b/>
          <w:bCs/>
          <w:sz w:val="24"/>
          <w:szCs w:val="21"/>
        </w:rPr>
        <w:t>课程设计</w:t>
      </w:r>
    </w:p>
    <w:tbl>
      <w:tblPr>
        <w:tblW w:w="14110" w:type="dxa"/>
        <w:jc w:val="center"/>
        <w:tblInd w:w="-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090"/>
        <w:gridCol w:w="1129"/>
        <w:gridCol w:w="2517"/>
        <w:gridCol w:w="2145"/>
        <w:gridCol w:w="1204"/>
        <w:gridCol w:w="1205"/>
        <w:gridCol w:w="1407"/>
        <w:gridCol w:w="1137"/>
        <w:gridCol w:w="1138"/>
        <w:gridCol w:w="1138"/>
      </w:tblGrid>
      <w:tr w:rsidR="00C06741" w:rsidRPr="00D06907" w:rsidTr="000E5E8F">
        <w:trPr>
          <w:trHeight w:val="563"/>
          <w:jc w:val="center"/>
        </w:trPr>
        <w:tc>
          <w:tcPr>
            <w:tcW w:w="1090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总领域</w:t>
            </w: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General Area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主题</w:t>
            </w: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Topic</w:t>
            </w:r>
          </w:p>
        </w:tc>
        <w:tc>
          <w:tcPr>
            <w:tcW w:w="2517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涵盖部分</w:t>
            </w: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2</w:t>
            </w:r>
            <w:r w:rsidRPr="00C06741">
              <w:rPr>
                <w:rFonts w:ascii="Georgia" w:hAnsi="Georgia" w:hint="eastAsia"/>
                <w:b/>
                <w:bCs/>
                <w:color w:val="000000" w:themeColor="text1"/>
                <w:szCs w:val="21"/>
              </w:rPr>
              <w:t xml:space="preserve"> </w:t>
            </w: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Aspects</w:t>
            </w:r>
          </w:p>
        </w:tc>
        <w:tc>
          <w:tcPr>
            <w:tcW w:w="2145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涉及话题</w:t>
            </w: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T</w:t>
            </w:r>
            <w:r w:rsidRPr="00C06741">
              <w:rPr>
                <w:rFonts w:ascii="Georgia" w:hAnsi="Georgia" w:hint="eastAsia"/>
                <w:b/>
                <w:bCs/>
                <w:color w:val="000000" w:themeColor="text1"/>
                <w:szCs w:val="21"/>
              </w:rPr>
              <w:t>opic</w:t>
            </w:r>
          </w:p>
        </w:tc>
        <w:tc>
          <w:tcPr>
            <w:tcW w:w="1204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选用文本</w:t>
            </w: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 xml:space="preserve">Type of </w:t>
            </w:r>
            <w:r w:rsidRPr="00C06741">
              <w:rPr>
                <w:rFonts w:ascii="Georgia" w:hAnsi="Georgia" w:hint="eastAsia"/>
                <w:b/>
                <w:bCs/>
                <w:color w:val="000000" w:themeColor="text1"/>
                <w:szCs w:val="21"/>
              </w:rPr>
              <w:t>T</w:t>
            </w: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ext</w:t>
            </w:r>
          </w:p>
        </w:tc>
        <w:tc>
          <w:tcPr>
            <w:tcW w:w="1205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活动类别</w:t>
            </w: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 xml:space="preserve">Type of </w:t>
            </w:r>
            <w:r w:rsidRPr="00C06741">
              <w:rPr>
                <w:rFonts w:ascii="Georgia" w:hAnsi="Georgia" w:hint="eastAsia"/>
                <w:b/>
                <w:bCs/>
                <w:color w:val="000000" w:themeColor="text1"/>
                <w:szCs w:val="21"/>
              </w:rPr>
              <w:t>A</w:t>
            </w: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ctivity</w:t>
            </w:r>
          </w:p>
        </w:tc>
        <w:tc>
          <w:tcPr>
            <w:tcW w:w="1407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评估</w:t>
            </w:r>
            <w:r w:rsidRPr="00C06741">
              <w:rPr>
                <w:rFonts w:ascii="Georgia" w:hAnsi="Georgia" w:hint="eastAsia"/>
                <w:b/>
                <w:bCs/>
                <w:color w:val="000000" w:themeColor="text1"/>
                <w:szCs w:val="21"/>
              </w:rPr>
              <w:t>/</w:t>
            </w: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测试</w:t>
            </w: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Assessment</w:t>
            </w:r>
          </w:p>
        </w:tc>
        <w:tc>
          <w:tcPr>
            <w:tcW w:w="1137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LP</w:t>
            </w:r>
          </w:p>
        </w:tc>
        <w:tc>
          <w:tcPr>
            <w:tcW w:w="1138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TOK</w:t>
            </w:r>
          </w:p>
        </w:tc>
        <w:tc>
          <w:tcPr>
            <w:tcW w:w="1138" w:type="dxa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教材</w:t>
            </w: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Resources</w:t>
            </w:r>
          </w:p>
        </w:tc>
      </w:tr>
      <w:tr w:rsidR="00C06741" w:rsidRPr="00D06907" w:rsidTr="000E5E8F">
        <w:trPr>
          <w:trHeight w:val="312"/>
          <w:jc w:val="center"/>
        </w:trPr>
        <w:tc>
          <w:tcPr>
            <w:tcW w:w="1090" w:type="dxa"/>
            <w:vMerge w:val="restart"/>
            <w:shd w:val="clear" w:color="auto" w:fill="FFFFFF"/>
            <w:vAlign w:val="center"/>
          </w:tcPr>
          <w:p w:rsidR="00C06741" w:rsidRPr="00D06907" w:rsidRDefault="00DB6467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/>
                <w:bCs/>
                <w:sz w:val="24"/>
                <w:szCs w:val="21"/>
              </w:rPr>
              <w:t>互联网</w:t>
            </w:r>
          </w:p>
        </w:tc>
        <w:tc>
          <w:tcPr>
            <w:tcW w:w="1129" w:type="dxa"/>
            <w:vMerge w:val="restart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通讯与媒体</w:t>
            </w:r>
          </w:p>
        </w:tc>
        <w:tc>
          <w:tcPr>
            <w:tcW w:w="2517" w:type="dxa"/>
            <w:shd w:val="clear" w:color="auto" w:fill="FFFFFF"/>
          </w:tcPr>
          <w:p w:rsidR="00C06741" w:rsidRDefault="00E1102B" w:rsidP="00803CE2">
            <w:pPr>
              <w:pStyle w:val="1"/>
              <w:rPr>
                <w:rFonts w:ascii="Georgia" w:hAnsi="Georgia" w:hint="eastAs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媒体的审查制度</w:t>
            </w:r>
          </w:p>
          <w:p w:rsidR="00E1102B" w:rsidRPr="00D06907" w:rsidRDefault="00E1102B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145" w:type="dxa"/>
            <w:vMerge w:val="restart"/>
            <w:shd w:val="clear" w:color="auto" w:fill="FFFFFF"/>
            <w:vAlign w:val="center"/>
          </w:tcPr>
          <w:p w:rsidR="00C06741" w:rsidRDefault="00EE0B01" w:rsidP="00EE0B01">
            <w:pPr>
              <w:pStyle w:val="1"/>
              <w:numPr>
                <w:ilvl w:val="0"/>
                <w:numId w:val="1"/>
              </w:numPr>
              <w:jc w:val="left"/>
              <w:rPr>
                <w:rFonts w:ascii="Georgia" w:hAnsi="Georgia" w:hint="eastAs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知识版权问题</w:t>
            </w:r>
          </w:p>
          <w:p w:rsidR="00EE0B01" w:rsidRPr="00D06907" w:rsidRDefault="00EE0B01" w:rsidP="00EE0B01">
            <w:pPr>
              <w:pStyle w:val="1"/>
              <w:numPr>
                <w:ilvl w:val="0"/>
                <w:numId w:val="1"/>
              </w:numPr>
              <w:jc w:val="left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新旧媒体广告的对比</w:t>
            </w:r>
          </w:p>
        </w:tc>
        <w:tc>
          <w:tcPr>
            <w:tcW w:w="1204" w:type="dxa"/>
            <w:vMerge w:val="restart"/>
            <w:shd w:val="clear" w:color="auto" w:fill="FFFFFF"/>
            <w:vAlign w:val="center"/>
          </w:tcPr>
          <w:p w:rsidR="00C06741" w:rsidRDefault="00C06741" w:rsidP="000E5E8F">
            <w:pPr>
              <w:pStyle w:val="1"/>
              <w:jc w:val="center"/>
              <w:rPr>
                <w:rFonts w:ascii="Georgia" w:hAnsi="Georgia" w:hint="eastAsia"/>
                <w:bCs/>
                <w:color w:val="000000" w:themeColor="text1"/>
                <w:szCs w:val="21"/>
              </w:rPr>
            </w:pPr>
          </w:p>
          <w:p w:rsidR="00EE0B01" w:rsidRPr="00D06907" w:rsidRDefault="00EE0B0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407" w:type="dxa"/>
            <w:vMerge w:val="restart"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 w:val="restart"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C06741" w:rsidRPr="00D06907" w:rsidTr="000E5E8F">
        <w:trPr>
          <w:trHeight w:val="311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:rsidR="00C06741" w:rsidRPr="00D06907" w:rsidRDefault="00C06741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517" w:type="dxa"/>
            <w:shd w:val="clear" w:color="auto" w:fill="FFFFFF"/>
          </w:tcPr>
          <w:p w:rsidR="00C06741" w:rsidRDefault="00E1102B" w:rsidP="00803CE2">
            <w:pPr>
              <w:pStyle w:val="1"/>
              <w:rPr>
                <w:rFonts w:ascii="Georgia" w:hAnsi="Georgia" w:hint="eastAs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广告</w:t>
            </w:r>
          </w:p>
          <w:p w:rsidR="00E1102B" w:rsidRPr="00D06907" w:rsidRDefault="00E1102B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145" w:type="dxa"/>
            <w:vMerge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4" w:type="dxa"/>
            <w:vMerge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407" w:type="dxa"/>
            <w:vMerge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C06741" w:rsidRPr="00D06907" w:rsidTr="000E5E8F">
        <w:trPr>
          <w:trHeight w:val="312"/>
          <w:jc w:val="center"/>
        </w:trPr>
        <w:tc>
          <w:tcPr>
            <w:tcW w:w="1090" w:type="dxa"/>
            <w:vMerge w:val="restart"/>
            <w:shd w:val="clear" w:color="auto" w:fill="FFFFFF"/>
            <w:vAlign w:val="center"/>
          </w:tcPr>
          <w:p w:rsidR="00C06741" w:rsidRPr="00D06907" w:rsidRDefault="00C06741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 w:val="restart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全球性问题</w:t>
            </w:r>
          </w:p>
        </w:tc>
        <w:tc>
          <w:tcPr>
            <w:tcW w:w="2517" w:type="dxa"/>
            <w:shd w:val="clear" w:color="auto" w:fill="FFFFFF"/>
          </w:tcPr>
          <w:p w:rsidR="00C06741" w:rsidRDefault="00C06741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  <w:p w:rsidR="00C06741" w:rsidRPr="00D06907" w:rsidRDefault="00597680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全球化</w:t>
            </w:r>
          </w:p>
        </w:tc>
        <w:tc>
          <w:tcPr>
            <w:tcW w:w="2145" w:type="dxa"/>
            <w:vMerge w:val="restart"/>
            <w:shd w:val="clear" w:color="auto" w:fill="FFFFFF"/>
            <w:vAlign w:val="center"/>
          </w:tcPr>
          <w:p w:rsidR="00EE0B01" w:rsidRDefault="00EE0B01" w:rsidP="00EE0B01">
            <w:pPr>
              <w:pStyle w:val="1"/>
              <w:numPr>
                <w:ilvl w:val="0"/>
                <w:numId w:val="3"/>
              </w:numPr>
              <w:ind w:left="740" w:hanging="450"/>
              <w:jc w:val="left"/>
              <w:rPr>
                <w:rFonts w:ascii="Georgia" w:hAnsi="Georgia" w:hint="eastAs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地球村</w:t>
            </w:r>
          </w:p>
          <w:p w:rsidR="00EE0B01" w:rsidRPr="00EE0B01" w:rsidRDefault="007B5E12" w:rsidP="00EE0B01">
            <w:pPr>
              <w:pStyle w:val="1"/>
              <w:numPr>
                <w:ilvl w:val="0"/>
                <w:numId w:val="3"/>
              </w:numPr>
              <w:ind w:left="740" w:hanging="450"/>
              <w:jc w:val="left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绿色媒体</w:t>
            </w:r>
          </w:p>
        </w:tc>
        <w:tc>
          <w:tcPr>
            <w:tcW w:w="1204" w:type="dxa"/>
            <w:vMerge w:val="restart"/>
            <w:shd w:val="clear" w:color="auto" w:fill="FFFFFF"/>
            <w:vAlign w:val="center"/>
          </w:tcPr>
          <w:p w:rsidR="00C06741" w:rsidRPr="00D06907" w:rsidRDefault="007B5E12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辩论：节约或浪费资源？</w:t>
            </w: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407" w:type="dxa"/>
            <w:vMerge w:val="restart"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 w:val="restart"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C06741" w:rsidRPr="00D06907" w:rsidTr="000E5E8F">
        <w:trPr>
          <w:trHeight w:val="311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:rsidR="00C06741" w:rsidRPr="00D06907" w:rsidRDefault="00C06741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517" w:type="dxa"/>
            <w:shd w:val="clear" w:color="auto" w:fill="FFFFFF"/>
          </w:tcPr>
          <w:p w:rsidR="00C06741" w:rsidRDefault="00597680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环境与可持续性发展迁移（乡村之城市，或国际移民）</w:t>
            </w:r>
          </w:p>
          <w:p w:rsidR="00C06741" w:rsidRPr="00D06907" w:rsidRDefault="00C06741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145" w:type="dxa"/>
            <w:vMerge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4" w:type="dxa"/>
            <w:vMerge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407" w:type="dxa"/>
            <w:vMerge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C06741" w:rsidRPr="00D06907" w:rsidTr="000E5E8F">
        <w:trPr>
          <w:trHeight w:val="312"/>
          <w:jc w:val="center"/>
        </w:trPr>
        <w:tc>
          <w:tcPr>
            <w:tcW w:w="1090" w:type="dxa"/>
            <w:vMerge w:val="restart"/>
            <w:shd w:val="clear" w:color="auto" w:fill="FFFFFF"/>
            <w:vAlign w:val="center"/>
          </w:tcPr>
          <w:p w:rsidR="00C06741" w:rsidRPr="00D06907" w:rsidRDefault="00C06741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 w:val="restart"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  <w:r w:rsidRPr="00C06741">
              <w:rPr>
                <w:rFonts w:ascii="Georgia" w:hAnsi="Georgia"/>
                <w:b/>
                <w:bCs/>
                <w:color w:val="000000" w:themeColor="text1"/>
                <w:szCs w:val="21"/>
              </w:rPr>
              <w:t>社会关系</w:t>
            </w:r>
          </w:p>
        </w:tc>
        <w:tc>
          <w:tcPr>
            <w:tcW w:w="2517" w:type="dxa"/>
            <w:shd w:val="clear" w:color="auto" w:fill="FFFFFF"/>
          </w:tcPr>
          <w:p w:rsidR="00C06741" w:rsidRPr="00D06907" w:rsidRDefault="00597680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关系（友谊、工作、家庭）</w:t>
            </w:r>
          </w:p>
          <w:p w:rsidR="00C06741" w:rsidRPr="00D06907" w:rsidRDefault="00C06741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145" w:type="dxa"/>
            <w:vMerge w:val="restart"/>
            <w:shd w:val="clear" w:color="auto" w:fill="FFFFFF"/>
            <w:vAlign w:val="center"/>
          </w:tcPr>
          <w:p w:rsidR="00C06741" w:rsidRPr="00D06907" w:rsidRDefault="00C06741" w:rsidP="00494B4E">
            <w:pPr>
              <w:pStyle w:val="1"/>
              <w:numPr>
                <w:ilvl w:val="0"/>
                <w:numId w:val="4"/>
              </w:numPr>
              <w:jc w:val="left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4" w:type="dxa"/>
            <w:vMerge w:val="restart"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407" w:type="dxa"/>
            <w:vMerge w:val="restart"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 w:val="restart"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C06741" w:rsidRPr="00D06907" w:rsidTr="000E5E8F">
        <w:trPr>
          <w:trHeight w:val="311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:rsidR="00C06741" w:rsidRPr="00D06907" w:rsidRDefault="00C06741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517" w:type="dxa"/>
            <w:shd w:val="clear" w:color="auto" w:fill="FFFFFF"/>
          </w:tcPr>
          <w:p w:rsidR="00C06741" w:rsidRPr="00D06907" w:rsidRDefault="00597680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语言和文化认同或自我认同</w:t>
            </w:r>
          </w:p>
          <w:p w:rsidR="00C06741" w:rsidRPr="00D06907" w:rsidRDefault="00C06741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145" w:type="dxa"/>
            <w:vMerge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4" w:type="dxa"/>
            <w:vMerge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407" w:type="dxa"/>
            <w:vMerge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C06741" w:rsidRPr="00D06907" w:rsidTr="000E5E8F">
        <w:trPr>
          <w:trHeight w:val="222"/>
          <w:jc w:val="center"/>
        </w:trPr>
        <w:tc>
          <w:tcPr>
            <w:tcW w:w="1090" w:type="dxa"/>
            <w:vMerge w:val="restart"/>
            <w:shd w:val="clear" w:color="auto" w:fill="FFFFFF"/>
            <w:vAlign w:val="center"/>
          </w:tcPr>
          <w:p w:rsidR="00C06741" w:rsidRPr="00D06907" w:rsidRDefault="00C06741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 w:val="restart"/>
            <w:shd w:val="clear" w:color="auto" w:fill="FFFFFF"/>
            <w:vAlign w:val="center"/>
          </w:tcPr>
          <w:p w:rsidR="00C06741" w:rsidRPr="00C06741" w:rsidRDefault="00854D2D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健康</w:t>
            </w: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517" w:type="dxa"/>
            <w:shd w:val="clear" w:color="auto" w:fill="FFFFFF"/>
          </w:tcPr>
          <w:p w:rsidR="00C06741" w:rsidRPr="00D06907" w:rsidRDefault="00DB33B9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精神健康</w:t>
            </w:r>
          </w:p>
          <w:p w:rsidR="00C06741" w:rsidRPr="00D06907" w:rsidRDefault="00C06741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145" w:type="dxa"/>
            <w:vMerge w:val="restart"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4" w:type="dxa"/>
            <w:vMerge w:val="restart"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407" w:type="dxa"/>
            <w:vMerge w:val="restart"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 w:val="restart"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C06741" w:rsidRPr="00D06907" w:rsidTr="000E5E8F">
        <w:trPr>
          <w:trHeight w:val="221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:rsidR="00C06741" w:rsidRPr="00D06907" w:rsidRDefault="00C06741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517" w:type="dxa"/>
            <w:shd w:val="clear" w:color="auto" w:fill="FFFFFF"/>
          </w:tcPr>
          <w:p w:rsidR="00C06741" w:rsidRPr="00D06907" w:rsidRDefault="00DB33B9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饮食与营养</w:t>
            </w:r>
          </w:p>
        </w:tc>
        <w:tc>
          <w:tcPr>
            <w:tcW w:w="2145" w:type="dxa"/>
            <w:vMerge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4" w:type="dxa"/>
            <w:vMerge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407" w:type="dxa"/>
            <w:vMerge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C06741" w:rsidRPr="00D06907" w:rsidTr="000E5E8F">
        <w:trPr>
          <w:trHeight w:val="312"/>
          <w:jc w:val="center"/>
        </w:trPr>
        <w:tc>
          <w:tcPr>
            <w:tcW w:w="1090" w:type="dxa"/>
            <w:vMerge w:val="restart"/>
            <w:shd w:val="clear" w:color="auto" w:fill="FFFFFF"/>
            <w:vAlign w:val="center"/>
          </w:tcPr>
          <w:p w:rsidR="00C06741" w:rsidRPr="00D06907" w:rsidRDefault="00C06741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 w:val="restart"/>
            <w:shd w:val="clear" w:color="auto" w:fill="FFFFFF"/>
            <w:vAlign w:val="center"/>
          </w:tcPr>
          <w:p w:rsidR="00C06741" w:rsidRPr="00C06741" w:rsidRDefault="00854D2D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休闲</w:t>
            </w: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  <w:p w:rsidR="00C06741" w:rsidRPr="00C06741" w:rsidRDefault="00C06741" w:rsidP="00C06741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517" w:type="dxa"/>
            <w:shd w:val="clear" w:color="auto" w:fill="FFFFFF"/>
          </w:tcPr>
          <w:p w:rsidR="00C06741" w:rsidRPr="00D06907" w:rsidRDefault="00DB33B9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旅行</w:t>
            </w:r>
          </w:p>
          <w:p w:rsidR="00C06741" w:rsidRPr="00D06907" w:rsidRDefault="00C06741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145" w:type="dxa"/>
            <w:vMerge w:val="restart"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4" w:type="dxa"/>
            <w:vMerge w:val="restart"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407" w:type="dxa"/>
            <w:vMerge w:val="restart"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 w:val="restart"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C06741" w:rsidRPr="00D06907" w:rsidRDefault="00C06741" w:rsidP="000E5E8F">
            <w:pPr>
              <w:pStyle w:val="1"/>
              <w:jc w:val="center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C06741" w:rsidRPr="00D06907" w:rsidTr="000E5E8F">
        <w:trPr>
          <w:trHeight w:val="311"/>
          <w:jc w:val="center"/>
        </w:trPr>
        <w:tc>
          <w:tcPr>
            <w:tcW w:w="1090" w:type="dxa"/>
            <w:vMerge/>
            <w:shd w:val="clear" w:color="auto" w:fill="FFFFFF"/>
            <w:vAlign w:val="center"/>
          </w:tcPr>
          <w:p w:rsidR="00C06741" w:rsidRPr="00D06907" w:rsidRDefault="00C06741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:rsidR="00C06741" w:rsidRPr="00D06907" w:rsidRDefault="00C06741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517" w:type="dxa"/>
            <w:shd w:val="clear" w:color="auto" w:fill="FFFFFF"/>
          </w:tcPr>
          <w:p w:rsidR="00C06741" w:rsidRDefault="00DB33B9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  <w:r>
              <w:rPr>
                <w:rFonts w:ascii="Georgia" w:hAnsi="Georgia" w:hint="eastAsia"/>
                <w:bCs/>
                <w:color w:val="000000" w:themeColor="text1"/>
                <w:szCs w:val="21"/>
              </w:rPr>
              <w:t>游戏</w:t>
            </w:r>
          </w:p>
          <w:p w:rsidR="00C06741" w:rsidRPr="00D06907" w:rsidRDefault="00C06741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2145" w:type="dxa"/>
            <w:vMerge/>
            <w:shd w:val="clear" w:color="auto" w:fill="FFFFFF"/>
            <w:vAlign w:val="center"/>
          </w:tcPr>
          <w:p w:rsidR="00C06741" w:rsidRPr="00D06907" w:rsidRDefault="00C06741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4" w:type="dxa"/>
            <w:vMerge/>
            <w:shd w:val="clear" w:color="auto" w:fill="FFFFFF"/>
            <w:vAlign w:val="center"/>
          </w:tcPr>
          <w:p w:rsidR="00C06741" w:rsidRPr="00D06907" w:rsidRDefault="00C06741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:rsidR="00C06741" w:rsidRPr="00D06907" w:rsidRDefault="00C06741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407" w:type="dxa"/>
            <w:vMerge/>
            <w:shd w:val="clear" w:color="auto" w:fill="FFFFFF"/>
          </w:tcPr>
          <w:p w:rsidR="00C06741" w:rsidRPr="00D06907" w:rsidRDefault="00C06741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7" w:type="dxa"/>
            <w:vMerge/>
            <w:shd w:val="clear" w:color="auto" w:fill="FFFFFF"/>
            <w:vAlign w:val="center"/>
          </w:tcPr>
          <w:p w:rsidR="00C06741" w:rsidRPr="00D06907" w:rsidRDefault="00C06741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C06741" w:rsidRPr="00D06907" w:rsidRDefault="00C06741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C06741" w:rsidRPr="00D06907" w:rsidRDefault="00C06741" w:rsidP="00803CE2">
            <w:pPr>
              <w:pStyle w:val="1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  <w:tr w:rsidR="000E5E8F" w:rsidRPr="00D06907" w:rsidTr="00D02DE3">
        <w:trPr>
          <w:trHeight w:val="311"/>
          <w:jc w:val="center"/>
        </w:trPr>
        <w:tc>
          <w:tcPr>
            <w:tcW w:w="14110" w:type="dxa"/>
            <w:gridSpan w:val="10"/>
            <w:shd w:val="clear" w:color="auto" w:fill="FFFFFF"/>
            <w:vAlign w:val="center"/>
          </w:tcPr>
          <w:p w:rsidR="000E5E8F" w:rsidRDefault="000E5E8F" w:rsidP="000E5E8F">
            <w:pPr>
              <w:pStyle w:val="NoSpacing"/>
              <w:jc w:val="left"/>
              <w:rPr>
                <w:rFonts w:ascii="Georgia" w:hAnsi="Georgia"/>
                <w:bCs/>
                <w:sz w:val="22"/>
                <w:szCs w:val="24"/>
              </w:rPr>
            </w:pPr>
            <w:r>
              <w:rPr>
                <w:rFonts w:ascii="Georgia" w:hAnsi="Georgia" w:hint="eastAsia"/>
                <w:bCs/>
                <w:sz w:val="22"/>
                <w:szCs w:val="24"/>
              </w:rPr>
              <w:lastRenderedPageBreak/>
              <w:t>HL</w:t>
            </w:r>
            <w:r w:rsidRPr="00E348FF">
              <w:rPr>
                <w:rFonts w:ascii="Georgia" w:hAnsi="Georgia"/>
                <w:bCs/>
                <w:sz w:val="22"/>
                <w:szCs w:val="24"/>
              </w:rPr>
              <w:t>两篇（部）文学作品</w:t>
            </w:r>
            <w:r w:rsidRPr="00E348FF">
              <w:rPr>
                <w:rFonts w:ascii="Georgia" w:hAnsi="Georgia" w:hint="eastAsia"/>
                <w:bCs/>
                <w:sz w:val="22"/>
                <w:szCs w:val="24"/>
              </w:rPr>
              <w:t>：</w:t>
            </w:r>
          </w:p>
          <w:p w:rsidR="000E5E8F" w:rsidRPr="00D06907" w:rsidRDefault="000E5E8F" w:rsidP="000E5E8F">
            <w:pPr>
              <w:pStyle w:val="NoSpacing"/>
              <w:jc w:val="left"/>
              <w:rPr>
                <w:rFonts w:ascii="Georgia" w:hAnsi="Georgia"/>
                <w:bCs/>
                <w:color w:val="000000" w:themeColor="text1"/>
                <w:szCs w:val="21"/>
              </w:rPr>
            </w:pPr>
          </w:p>
        </w:tc>
      </w:tr>
    </w:tbl>
    <w:p w:rsidR="009C10D5" w:rsidRDefault="009C10D5"/>
    <w:sectPr w:rsidR="009C10D5" w:rsidSect="000E5E8F">
      <w:pgSz w:w="16838" w:h="11906" w:orient="landscape"/>
      <w:pgMar w:top="1797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B2E" w:rsidRDefault="009E0B2E" w:rsidP="0085316E">
      <w:r>
        <w:separator/>
      </w:r>
    </w:p>
  </w:endnote>
  <w:endnote w:type="continuationSeparator" w:id="0">
    <w:p w:rsidR="009E0B2E" w:rsidRDefault="009E0B2E" w:rsidP="008531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B2E" w:rsidRDefault="009E0B2E" w:rsidP="0085316E">
      <w:r>
        <w:separator/>
      </w:r>
    </w:p>
  </w:footnote>
  <w:footnote w:type="continuationSeparator" w:id="0">
    <w:p w:rsidR="009E0B2E" w:rsidRDefault="009E0B2E" w:rsidP="008531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0928"/>
    <w:multiLevelType w:val="hybridMultilevel"/>
    <w:tmpl w:val="FB8EFD58"/>
    <w:lvl w:ilvl="0" w:tplc="4D5290E4">
      <w:start w:val="1"/>
      <w:numFmt w:val="decimal"/>
      <w:lvlText w:val="%1．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04140D0"/>
    <w:multiLevelType w:val="hybridMultilevel"/>
    <w:tmpl w:val="68BA35F6"/>
    <w:lvl w:ilvl="0" w:tplc="ACA4B8EA">
      <w:start w:val="1"/>
      <w:numFmt w:val="decimal"/>
      <w:lvlText w:val="%1．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CD2BBF"/>
    <w:multiLevelType w:val="hybridMultilevel"/>
    <w:tmpl w:val="C09008F4"/>
    <w:lvl w:ilvl="0" w:tplc="5D12EE40">
      <w:start w:val="1"/>
      <w:numFmt w:val="decimal"/>
      <w:lvlText w:val="%1．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260B26"/>
    <w:multiLevelType w:val="hybridMultilevel"/>
    <w:tmpl w:val="334075C2"/>
    <w:lvl w:ilvl="0" w:tplc="7338881C">
      <w:start w:val="1"/>
      <w:numFmt w:val="decimal"/>
      <w:lvlText w:val="%1．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6741"/>
    <w:rsid w:val="000E5E8F"/>
    <w:rsid w:val="00382DD2"/>
    <w:rsid w:val="00494B4E"/>
    <w:rsid w:val="00597680"/>
    <w:rsid w:val="00664871"/>
    <w:rsid w:val="007B5E12"/>
    <w:rsid w:val="0085316E"/>
    <w:rsid w:val="00854D2D"/>
    <w:rsid w:val="009C10D5"/>
    <w:rsid w:val="009E0B2E"/>
    <w:rsid w:val="00BA30AE"/>
    <w:rsid w:val="00C06741"/>
    <w:rsid w:val="00D61560"/>
    <w:rsid w:val="00DB33B9"/>
    <w:rsid w:val="00DB6467"/>
    <w:rsid w:val="00E1102B"/>
    <w:rsid w:val="00EE0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741"/>
    <w:pPr>
      <w:widowControl w:val="0"/>
      <w:jc w:val="both"/>
    </w:pPr>
    <w:rPr>
      <w:rFonts w:ascii="Calibri" w:eastAsia="SimSu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无间隔1"/>
    <w:link w:val="NoSpacingChar"/>
    <w:qFormat/>
    <w:rsid w:val="00C06741"/>
    <w:pPr>
      <w:widowControl w:val="0"/>
      <w:jc w:val="both"/>
    </w:pPr>
    <w:rPr>
      <w:rFonts w:ascii="Calibri" w:eastAsia="SimSun" w:hAnsi="Calibri" w:cs="Times New Roman"/>
    </w:rPr>
  </w:style>
  <w:style w:type="character" w:customStyle="1" w:styleId="NoSpacingChar">
    <w:name w:val="No Spacing Char"/>
    <w:link w:val="1"/>
    <w:rsid w:val="00C06741"/>
    <w:rPr>
      <w:rFonts w:ascii="Calibri" w:eastAsia="SimSun" w:hAnsi="Calibri" w:cs="Times New Roman"/>
    </w:rPr>
  </w:style>
  <w:style w:type="paragraph" w:styleId="NoSpacing">
    <w:name w:val="No Spacing"/>
    <w:uiPriority w:val="1"/>
    <w:qFormat/>
    <w:rsid w:val="000E5E8F"/>
    <w:pPr>
      <w:widowControl w:val="0"/>
      <w:jc w:val="both"/>
    </w:pPr>
    <w:rPr>
      <w:rFonts w:ascii="Calibri" w:eastAsia="SimSun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8531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5316E"/>
    <w:rPr>
      <w:rFonts w:ascii="Calibri" w:eastAsia="SimSun" w:hAnsi="Calibri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8531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5316E"/>
    <w:rPr>
      <w:rFonts w:ascii="Calibri" w:eastAsia="SimSun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Nannan MU</dc:creator>
  <cp:lastModifiedBy>yapsc</cp:lastModifiedBy>
  <cp:revision>12</cp:revision>
  <dcterms:created xsi:type="dcterms:W3CDTF">2012-07-03T03:31:00Z</dcterms:created>
  <dcterms:modified xsi:type="dcterms:W3CDTF">2012-07-03T03:48:00Z</dcterms:modified>
</cp:coreProperties>
</file>